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75F9" w14:textId="77777777" w:rsidR="00C96CF2" w:rsidRDefault="00C96CF2" w:rsidP="6F62EEB2">
      <w:pPr>
        <w:rPr>
          <w:rFonts w:asciiTheme="majorHAnsi" w:eastAsiaTheme="majorEastAsia" w:hAnsiTheme="majorHAnsi" w:cstheme="majorBidi"/>
          <w:color w:val="2F5496" w:themeColor="accent1" w:themeShade="BF"/>
          <w:sz w:val="32"/>
          <w:szCs w:val="32"/>
        </w:rPr>
      </w:pPr>
    </w:p>
    <w:p w14:paraId="0095F1F6" w14:textId="77777777" w:rsidR="00C96CF2" w:rsidRDefault="00C96CF2" w:rsidP="6F62EEB2">
      <w:pPr>
        <w:rPr>
          <w:rFonts w:asciiTheme="majorHAnsi" w:eastAsiaTheme="majorEastAsia" w:hAnsiTheme="majorHAnsi" w:cstheme="majorBidi"/>
          <w:color w:val="2F5496" w:themeColor="accent1" w:themeShade="BF"/>
          <w:sz w:val="32"/>
          <w:szCs w:val="32"/>
        </w:rPr>
      </w:pPr>
    </w:p>
    <w:p w14:paraId="6F5F827F" w14:textId="6B76CEDE" w:rsidR="3A603A5B" w:rsidRPr="00C96CF2" w:rsidRDefault="3A603A5B" w:rsidP="6F62EEB2">
      <w:pPr>
        <w:rPr>
          <w:rFonts w:asciiTheme="majorHAnsi" w:eastAsiaTheme="majorEastAsia" w:hAnsiTheme="majorHAnsi" w:cstheme="majorBidi"/>
          <w:sz w:val="20"/>
          <w:szCs w:val="20"/>
          <w:lang w:val="nl-NL"/>
        </w:rPr>
      </w:pPr>
    </w:p>
    <w:p w14:paraId="372BAB23" w14:textId="3AC223C7" w:rsidR="00E67EE3" w:rsidRPr="001F6FD7" w:rsidRDefault="00E67EE3" w:rsidP="00E67EE3">
      <w:pPr>
        <w:pStyle w:val="Titel"/>
        <w:jc w:val="center"/>
        <w:rPr>
          <w:color w:val="1E497A"/>
          <w:sz w:val="56"/>
          <w:szCs w:val="56"/>
        </w:rPr>
      </w:pPr>
      <w:r w:rsidRPr="001F6FD7">
        <w:rPr>
          <w:color w:val="1E497A"/>
          <w:sz w:val="56"/>
          <w:szCs w:val="56"/>
        </w:rPr>
        <w:t>ALCOHOL en drugsbeleid tbv RI&amp;E</w:t>
      </w:r>
    </w:p>
    <w:p w14:paraId="215121FA" w14:textId="342076F2" w:rsidR="00E67EE3" w:rsidRPr="00E67EE3" w:rsidRDefault="00E67EE3" w:rsidP="00E67EE3">
      <w:pPr>
        <w:pStyle w:val="Titel"/>
        <w:jc w:val="center"/>
        <w:rPr>
          <w:color w:val="1E497A"/>
          <w:sz w:val="56"/>
          <w:szCs w:val="56"/>
        </w:rPr>
      </w:pPr>
      <w:r>
        <w:br/>
      </w:r>
      <w:r w:rsidRPr="1440B5BD">
        <w:rPr>
          <w:color w:val="1E497A"/>
          <w:sz w:val="56"/>
          <w:szCs w:val="56"/>
        </w:rPr>
        <w:t xml:space="preserve"> </w:t>
      </w:r>
      <w:r w:rsidRPr="1440B5BD">
        <w:rPr>
          <w:rFonts w:ascii="Calibri Light" w:eastAsia="Cambria" w:hAnsi="Calibri Light" w:cs="Calibri Light"/>
          <w:i/>
          <w:iCs/>
          <w:color w:val="1E497A"/>
          <w:sz w:val="32"/>
          <w:szCs w:val="32"/>
        </w:rPr>
        <w:t xml:space="preserve">BBZ </w:t>
      </w:r>
      <w:r w:rsidR="05518494" w:rsidRPr="1440B5BD">
        <w:rPr>
          <w:rFonts w:ascii="Calibri Light" w:eastAsia="Cambria" w:hAnsi="Calibri Light" w:cs="Calibri Light"/>
          <w:i/>
          <w:iCs/>
          <w:color w:val="1E497A"/>
          <w:sz w:val="32"/>
          <w:szCs w:val="32"/>
        </w:rPr>
        <w:t>Template</w:t>
      </w:r>
    </w:p>
    <w:p w14:paraId="40913981" w14:textId="77777777" w:rsidR="28BB375A" w:rsidRPr="00C96CF2" w:rsidRDefault="00E67EE3" w:rsidP="6F62EEB2">
      <w:pPr>
        <w:rPr>
          <w:rFonts w:asciiTheme="majorHAnsi" w:eastAsiaTheme="majorEastAsia" w:hAnsiTheme="majorHAnsi" w:cstheme="majorBidi"/>
          <w:sz w:val="20"/>
          <w:szCs w:val="20"/>
          <w:lang w:val="nl-NL"/>
        </w:rPr>
      </w:pPr>
      <w:r w:rsidRPr="00E67EE3">
        <w:rPr>
          <w:rStyle w:val="eop"/>
          <w:rFonts w:ascii="Calibri Light" w:hAnsi="Calibri Light"/>
          <w:lang w:val="nl-NL"/>
        </w:rPr>
        <w:t> </w:t>
      </w:r>
      <w:r w:rsidRPr="009C0184">
        <w:rPr>
          <w:lang w:val="nl-NL"/>
        </w:rPr>
        <w:br/>
      </w:r>
      <w:r w:rsidRPr="00E67EE3">
        <w:rPr>
          <w:rFonts w:asciiTheme="majorHAnsi" w:eastAsiaTheme="majorEastAsia" w:hAnsiTheme="majorHAnsi" w:cstheme="majorBidi"/>
          <w:lang w:val="nl-NL"/>
        </w:rPr>
        <w:t>[</w:t>
      </w:r>
      <w:r w:rsidR="28BB375A" w:rsidRPr="00C96CF2">
        <w:rPr>
          <w:rFonts w:asciiTheme="majorHAnsi" w:eastAsiaTheme="majorEastAsia" w:hAnsiTheme="majorHAnsi" w:cstheme="majorBidi"/>
          <w:sz w:val="20"/>
          <w:szCs w:val="20"/>
          <w:lang w:val="nl-NL"/>
        </w:rPr>
        <w:t>De onderneming</w:t>
      </w:r>
      <w:r w:rsidRPr="00E67EE3">
        <w:rPr>
          <w:rFonts w:asciiTheme="majorHAnsi" w:eastAsiaTheme="majorEastAsia" w:hAnsiTheme="majorHAnsi" w:cstheme="majorBidi"/>
          <w:lang w:val="nl-NL"/>
        </w:rPr>
        <w:t>]</w:t>
      </w:r>
      <w:r w:rsidR="28BB375A" w:rsidRPr="00C96CF2">
        <w:rPr>
          <w:rFonts w:asciiTheme="majorHAnsi" w:eastAsiaTheme="majorEastAsia" w:hAnsiTheme="majorHAnsi" w:cstheme="majorBidi"/>
          <w:sz w:val="20"/>
          <w:szCs w:val="20"/>
          <w:lang w:val="nl-NL"/>
        </w:rPr>
        <w:t xml:space="preserve"> voert een actief beleid ter voorkoming van alcohol- en drugsmisbruik. Dit beleid komt tot uiting in de functieomschrijvingen die tot de arbeidsovereenkomsten behoren </w:t>
      </w:r>
      <w:r w:rsidR="7A8E8A62" w:rsidRPr="00C96CF2">
        <w:rPr>
          <w:rFonts w:asciiTheme="majorHAnsi" w:eastAsiaTheme="majorEastAsia" w:hAnsiTheme="majorHAnsi" w:cstheme="majorBidi"/>
          <w:sz w:val="20"/>
          <w:szCs w:val="20"/>
          <w:lang w:val="nl-NL"/>
        </w:rPr>
        <w:t xml:space="preserve">[dit nog wel controleren] </w:t>
      </w:r>
      <w:r w:rsidR="28BB375A" w:rsidRPr="00C96CF2">
        <w:rPr>
          <w:rFonts w:asciiTheme="majorHAnsi" w:eastAsiaTheme="majorEastAsia" w:hAnsiTheme="majorHAnsi" w:cstheme="majorBidi"/>
          <w:sz w:val="20"/>
          <w:szCs w:val="20"/>
          <w:lang w:val="nl-NL"/>
        </w:rPr>
        <w:t>en waarin o.m. gesteld wordt dat</w:t>
      </w:r>
      <w:r w:rsidR="584B4794" w:rsidRPr="00C96CF2">
        <w:rPr>
          <w:rFonts w:asciiTheme="majorHAnsi" w:eastAsiaTheme="majorEastAsia" w:hAnsiTheme="majorHAnsi" w:cstheme="majorBidi"/>
          <w:sz w:val="20"/>
          <w:szCs w:val="20"/>
          <w:lang w:val="nl-NL"/>
        </w:rPr>
        <w:t>,</w:t>
      </w:r>
    </w:p>
    <w:p w14:paraId="1E57E0DB" w14:textId="77777777" w:rsidR="28BB375A" w:rsidRPr="00C96CF2" w:rsidRDefault="28BB375A" w:rsidP="6F62EEB2">
      <w:pPr>
        <w:pStyle w:val="Lijstalinea"/>
        <w:numPr>
          <w:ilvl w:val="0"/>
          <w:numId w:val="1"/>
        </w:numPr>
        <w:spacing w:after="0"/>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gebruik van alcohol en drugs tijdens de wacht </w:t>
      </w:r>
      <w:r w:rsidR="3238BA9A" w:rsidRPr="00C96CF2">
        <w:rPr>
          <w:rFonts w:asciiTheme="majorHAnsi" w:eastAsiaTheme="majorEastAsia" w:hAnsiTheme="majorHAnsi" w:cstheme="majorBidi"/>
          <w:sz w:val="20"/>
          <w:szCs w:val="20"/>
          <w:lang w:val="nl-NL"/>
        </w:rPr>
        <w:t xml:space="preserve">en werkuren </w:t>
      </w:r>
      <w:r w:rsidRPr="00C96CF2">
        <w:rPr>
          <w:rFonts w:asciiTheme="majorHAnsi" w:eastAsiaTheme="majorEastAsia" w:hAnsiTheme="majorHAnsi" w:cstheme="majorBidi"/>
          <w:sz w:val="20"/>
          <w:szCs w:val="20"/>
          <w:lang w:val="nl-NL"/>
        </w:rPr>
        <w:t>verboden is en reden kan zijn tot ontslag op staande voet</w:t>
      </w:r>
    </w:p>
    <w:p w14:paraId="2C5A06FA" w14:textId="77777777" w:rsidR="28BB375A" w:rsidRPr="00C96CF2" w:rsidRDefault="28BB375A" w:rsidP="6F62EEB2">
      <w:pPr>
        <w:pStyle w:val="Lijstalinea"/>
        <w:numPr>
          <w:ilvl w:val="0"/>
          <w:numId w:val="1"/>
        </w:numPr>
        <w:spacing w:after="0"/>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de werknemer verplicht is ervoor te zorgen niet (meer) onder invloed van alcohol of drugs te zijn bij aanvang van </w:t>
      </w:r>
      <w:r w:rsidR="0F7FE528" w:rsidRPr="00C96CF2">
        <w:rPr>
          <w:rFonts w:asciiTheme="majorHAnsi" w:eastAsiaTheme="majorEastAsia" w:hAnsiTheme="majorHAnsi" w:cstheme="majorBidi"/>
          <w:sz w:val="20"/>
          <w:szCs w:val="20"/>
          <w:lang w:val="nl-NL"/>
        </w:rPr>
        <w:t>de</w:t>
      </w:r>
      <w:r w:rsidRPr="00C96CF2">
        <w:rPr>
          <w:rFonts w:asciiTheme="majorHAnsi" w:eastAsiaTheme="majorEastAsia" w:hAnsiTheme="majorHAnsi" w:cstheme="majorBidi"/>
          <w:sz w:val="20"/>
          <w:szCs w:val="20"/>
          <w:lang w:val="nl-NL"/>
        </w:rPr>
        <w:t xml:space="preserve"> werkzaamheden</w:t>
      </w:r>
      <w:r w:rsidR="0BDFEF02" w:rsidRPr="00C96CF2">
        <w:rPr>
          <w:rFonts w:asciiTheme="majorHAnsi" w:eastAsiaTheme="majorEastAsia" w:hAnsiTheme="majorHAnsi" w:cstheme="majorBidi"/>
          <w:sz w:val="20"/>
          <w:szCs w:val="20"/>
          <w:lang w:val="nl-NL"/>
        </w:rPr>
        <w:t>.</w:t>
      </w:r>
    </w:p>
    <w:p w14:paraId="14CA815C" w14:textId="77777777" w:rsidR="3043EDAE" w:rsidRPr="00C96CF2" w:rsidRDefault="3043EDAE" w:rsidP="6F62EEB2">
      <w:pPr>
        <w:rPr>
          <w:rFonts w:asciiTheme="majorHAnsi" w:eastAsiaTheme="majorEastAsia" w:hAnsiTheme="majorHAnsi" w:cstheme="majorBidi"/>
          <w:b/>
          <w:bCs/>
          <w:color w:val="4472C4" w:themeColor="accent1"/>
          <w:sz w:val="20"/>
          <w:szCs w:val="20"/>
          <w:lang w:val="nl-NL"/>
        </w:rPr>
      </w:pPr>
    </w:p>
    <w:p w14:paraId="37D16669" w14:textId="77777777" w:rsidR="3043EDAE" w:rsidRPr="00C96CF2" w:rsidRDefault="752927E4" w:rsidP="6F62EEB2">
      <w:pPr>
        <w:rPr>
          <w:rFonts w:asciiTheme="majorHAnsi" w:eastAsiaTheme="majorEastAsia" w:hAnsiTheme="majorHAnsi" w:cstheme="majorBidi"/>
          <w:b/>
          <w:bCs/>
          <w:color w:val="4472C4" w:themeColor="accent1"/>
          <w:sz w:val="20"/>
          <w:szCs w:val="20"/>
          <w:lang w:val="nl-NL"/>
        </w:rPr>
      </w:pPr>
      <w:r w:rsidRPr="00C96CF2">
        <w:rPr>
          <w:rFonts w:asciiTheme="majorHAnsi" w:eastAsiaTheme="majorEastAsia" w:hAnsiTheme="majorHAnsi" w:cstheme="majorBidi"/>
          <w:b/>
          <w:bCs/>
          <w:color w:val="4471C4"/>
          <w:sz w:val="20"/>
          <w:szCs w:val="20"/>
          <w:lang w:val="nl-NL"/>
        </w:rPr>
        <w:t>Achtergrond</w:t>
      </w:r>
    </w:p>
    <w:p w14:paraId="7752A8A0" w14:textId="77777777" w:rsidR="3A603A5B" w:rsidRPr="00C96CF2" w:rsidRDefault="76850112" w:rsidP="6F62EEB2">
      <w:pPr>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Gebruik van alcohol of verdovende middelen beïnvloedt je lichamelijke geschiktheid voor het werk en is schadelijk voor de gezondheid. Zelfs kleine hoeveelheden beïnvloeden het</w:t>
      </w:r>
      <w:r w:rsidR="2FA0AA8B" w:rsidRPr="00C96CF2">
        <w:rPr>
          <w:rFonts w:asciiTheme="majorHAnsi" w:eastAsiaTheme="majorEastAsia" w:hAnsiTheme="majorHAnsi" w:cstheme="majorBidi"/>
          <w:sz w:val="20"/>
          <w:szCs w:val="20"/>
          <w:lang w:val="nl-NL"/>
        </w:rPr>
        <w:t xml:space="preserve"> b</w:t>
      </w:r>
      <w:r w:rsidRPr="00C96CF2">
        <w:rPr>
          <w:rFonts w:asciiTheme="majorHAnsi" w:eastAsiaTheme="majorEastAsia" w:hAnsiTheme="majorHAnsi" w:cstheme="majorBidi"/>
          <w:sz w:val="20"/>
          <w:szCs w:val="20"/>
          <w:lang w:val="nl-NL"/>
        </w:rPr>
        <w:t xml:space="preserve">eoordelingsvermogen en vergroten de kans op een ongeval. </w:t>
      </w:r>
    </w:p>
    <w:p w14:paraId="391C0434" w14:textId="77777777" w:rsidR="3A603A5B" w:rsidRPr="00C96CF2" w:rsidRDefault="76850112" w:rsidP="6F62EEB2">
      <w:pPr>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Gebruik van alcoholhoudende dranken samen met het gebruik van medicijnen is niet acceptabel. Zelfs de meest gewone middelen, zoals aspirine en zeeziektetabletten, kunnen gevaarlijk zijn in combinatie met alcohol. Daarbij moeten we niet vergeten dat de effecten van de combinatie alcohol en medicijnen heftiger kunnen zijn dan de bijsluiter aangeeft, aangezien de medicijnen niet zijn getest in een omgeving op zee met zeegang. </w:t>
      </w:r>
    </w:p>
    <w:p w14:paraId="02D9FEF5" w14:textId="77777777" w:rsidR="3A603A5B" w:rsidRPr="00C96CF2" w:rsidRDefault="76850112" w:rsidP="6F62EEB2">
      <w:pPr>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Het gebruik van alcohol heeft vrijwel direct effecten op het lichaam: </w:t>
      </w:r>
    </w:p>
    <w:p w14:paraId="0016BC19" w14:textId="77777777" w:rsidR="3A603A5B" w:rsidRPr="00C96CF2" w:rsidRDefault="76850112" w:rsidP="6F62EEB2">
      <w:pPr>
        <w:pStyle w:val="Lijstalinea"/>
        <w:numPr>
          <w:ilvl w:val="0"/>
          <w:numId w:val="4"/>
        </w:numPr>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eerst prettige gevoelens als ontspanning, welbehagen en een zekere ongeremdheid; </w:t>
      </w:r>
    </w:p>
    <w:p w14:paraId="033ABC51" w14:textId="77777777" w:rsidR="3A603A5B" w:rsidRPr="00C96CF2" w:rsidRDefault="76850112" w:rsidP="6F62EEB2">
      <w:pPr>
        <w:pStyle w:val="Lijstalinea"/>
        <w:numPr>
          <w:ilvl w:val="0"/>
          <w:numId w:val="4"/>
        </w:numPr>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versnelling van de ademhaling en polsslag en verwijden van de bloedvaten in de huid (rood gezicht); </w:t>
      </w:r>
    </w:p>
    <w:p w14:paraId="7F57207F" w14:textId="77777777" w:rsidR="3A603A5B" w:rsidRDefault="76850112" w:rsidP="6F62EEB2">
      <w:pPr>
        <w:pStyle w:val="Lijstalinea"/>
        <w:numPr>
          <w:ilvl w:val="0"/>
          <w:numId w:val="4"/>
        </w:numPr>
        <w:rPr>
          <w:rFonts w:asciiTheme="majorHAnsi" w:eastAsiaTheme="majorEastAsia" w:hAnsiTheme="majorHAnsi" w:cstheme="majorBidi"/>
          <w:sz w:val="20"/>
          <w:szCs w:val="20"/>
        </w:rPr>
      </w:pPr>
      <w:r w:rsidRPr="00C96CF2">
        <w:rPr>
          <w:rFonts w:asciiTheme="majorHAnsi" w:eastAsiaTheme="majorEastAsia" w:hAnsiTheme="majorHAnsi" w:cstheme="majorBidi"/>
          <w:sz w:val="20"/>
          <w:szCs w:val="20"/>
          <w:lang w:val="nl-NL"/>
        </w:rPr>
        <w:t xml:space="preserve">bij verder oplopen van het alcoholgehalte in het bloed veranderingen in stemming en gedrag, vermindering van reactiesnelheid, zelfoverschatting, emotioneel gedrag en het verdwijnen van zelfkritiek. </w:t>
      </w:r>
      <w:r w:rsidRPr="6F62EEB2">
        <w:rPr>
          <w:rFonts w:asciiTheme="majorHAnsi" w:eastAsiaTheme="majorEastAsia" w:hAnsiTheme="majorHAnsi" w:cstheme="majorBidi"/>
          <w:sz w:val="20"/>
          <w:szCs w:val="20"/>
        </w:rPr>
        <w:t xml:space="preserve">In </w:t>
      </w:r>
      <w:proofErr w:type="spellStart"/>
      <w:r w:rsidRPr="6F62EEB2">
        <w:rPr>
          <w:rFonts w:asciiTheme="majorHAnsi" w:eastAsiaTheme="majorEastAsia" w:hAnsiTheme="majorHAnsi" w:cstheme="majorBidi"/>
          <w:sz w:val="20"/>
          <w:szCs w:val="20"/>
        </w:rPr>
        <w:t>dit</w:t>
      </w:r>
      <w:proofErr w:type="spellEnd"/>
      <w:r w:rsidRPr="6F62EEB2">
        <w:rPr>
          <w:rFonts w:asciiTheme="majorHAnsi" w:eastAsiaTheme="majorEastAsia" w:hAnsiTheme="majorHAnsi" w:cstheme="majorBidi"/>
          <w:sz w:val="20"/>
          <w:szCs w:val="20"/>
        </w:rPr>
        <w:t xml:space="preserve"> stadium </w:t>
      </w:r>
      <w:proofErr w:type="spellStart"/>
      <w:r w:rsidRPr="6F62EEB2">
        <w:rPr>
          <w:rFonts w:asciiTheme="majorHAnsi" w:eastAsiaTheme="majorEastAsia" w:hAnsiTheme="majorHAnsi" w:cstheme="majorBidi"/>
          <w:sz w:val="20"/>
          <w:szCs w:val="20"/>
        </w:rPr>
        <w:t>raken</w:t>
      </w:r>
      <w:proofErr w:type="spellEnd"/>
      <w:r w:rsidRPr="6F62EEB2">
        <w:rPr>
          <w:rFonts w:asciiTheme="majorHAnsi" w:eastAsiaTheme="majorEastAsia" w:hAnsiTheme="majorHAnsi" w:cstheme="majorBidi"/>
          <w:sz w:val="20"/>
          <w:szCs w:val="20"/>
        </w:rPr>
        <w:t xml:space="preserve"> </w:t>
      </w:r>
      <w:proofErr w:type="spellStart"/>
      <w:r w:rsidRPr="6F62EEB2">
        <w:rPr>
          <w:rFonts w:asciiTheme="majorHAnsi" w:eastAsiaTheme="majorEastAsia" w:hAnsiTheme="majorHAnsi" w:cstheme="majorBidi"/>
          <w:sz w:val="20"/>
          <w:szCs w:val="20"/>
        </w:rPr>
        <w:t>ook</w:t>
      </w:r>
      <w:proofErr w:type="spellEnd"/>
      <w:r w:rsidRPr="6F62EEB2">
        <w:rPr>
          <w:rFonts w:asciiTheme="majorHAnsi" w:eastAsiaTheme="majorEastAsia" w:hAnsiTheme="majorHAnsi" w:cstheme="majorBidi"/>
          <w:sz w:val="20"/>
          <w:szCs w:val="20"/>
        </w:rPr>
        <w:t xml:space="preserve"> de </w:t>
      </w:r>
      <w:proofErr w:type="spellStart"/>
      <w:r w:rsidRPr="6F62EEB2">
        <w:rPr>
          <w:rFonts w:asciiTheme="majorHAnsi" w:eastAsiaTheme="majorEastAsia" w:hAnsiTheme="majorHAnsi" w:cstheme="majorBidi"/>
          <w:sz w:val="20"/>
          <w:szCs w:val="20"/>
        </w:rPr>
        <w:t>zintuigen</w:t>
      </w:r>
      <w:proofErr w:type="spellEnd"/>
      <w:r w:rsidRPr="6F62EEB2">
        <w:rPr>
          <w:rFonts w:asciiTheme="majorHAnsi" w:eastAsiaTheme="majorEastAsia" w:hAnsiTheme="majorHAnsi" w:cstheme="majorBidi"/>
          <w:sz w:val="20"/>
          <w:szCs w:val="20"/>
        </w:rPr>
        <w:t xml:space="preserve"> </w:t>
      </w:r>
      <w:proofErr w:type="spellStart"/>
      <w:r w:rsidRPr="6F62EEB2">
        <w:rPr>
          <w:rFonts w:asciiTheme="majorHAnsi" w:eastAsiaTheme="majorEastAsia" w:hAnsiTheme="majorHAnsi" w:cstheme="majorBidi"/>
          <w:sz w:val="20"/>
          <w:szCs w:val="20"/>
        </w:rPr>
        <w:t>verdoofd</w:t>
      </w:r>
      <w:proofErr w:type="spellEnd"/>
      <w:r w:rsidRPr="6F62EEB2">
        <w:rPr>
          <w:rFonts w:asciiTheme="majorHAnsi" w:eastAsiaTheme="majorEastAsia" w:hAnsiTheme="majorHAnsi" w:cstheme="majorBidi"/>
          <w:sz w:val="20"/>
          <w:szCs w:val="20"/>
        </w:rPr>
        <w:t xml:space="preserve">; </w:t>
      </w:r>
    </w:p>
    <w:p w14:paraId="4C869665" w14:textId="77777777" w:rsidR="3A603A5B" w:rsidRPr="00C96CF2" w:rsidRDefault="76850112" w:rsidP="6F62EEB2">
      <w:pPr>
        <w:pStyle w:val="Lijstalinea"/>
        <w:numPr>
          <w:ilvl w:val="0"/>
          <w:numId w:val="4"/>
        </w:numPr>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 xml:space="preserve">bij een bloedalcoholpercentage van vier promille is er kans op bewusteloosheid; </w:t>
      </w:r>
    </w:p>
    <w:p w14:paraId="2AE5AF26" w14:textId="7BD0D73B" w:rsidR="3043EDAE" w:rsidRPr="00C96CF2" w:rsidRDefault="76850112" w:rsidP="6F62EEB2">
      <w:pPr>
        <w:pStyle w:val="Lijstalinea"/>
        <w:numPr>
          <w:ilvl w:val="0"/>
          <w:numId w:val="4"/>
        </w:numPr>
        <w:spacing w:after="0"/>
        <w:textAlignment w:val="baseline"/>
        <w:rPr>
          <w:rFonts w:asciiTheme="majorHAnsi" w:eastAsiaTheme="majorEastAsia" w:hAnsiTheme="majorHAnsi" w:cstheme="majorBidi"/>
          <w:sz w:val="20"/>
          <w:szCs w:val="20"/>
          <w:lang w:val="nl-NL"/>
        </w:rPr>
      </w:pPr>
      <w:r w:rsidRPr="00C96CF2">
        <w:rPr>
          <w:rFonts w:asciiTheme="majorHAnsi" w:eastAsiaTheme="majorEastAsia" w:hAnsiTheme="majorHAnsi" w:cstheme="majorBidi"/>
          <w:sz w:val="20"/>
          <w:szCs w:val="20"/>
          <w:lang w:val="nl-NL"/>
        </w:rPr>
        <w:t>bij vijf promille is er acuut levensgevaar</w:t>
      </w:r>
    </w:p>
    <w:sectPr w:rsidR="3043EDAE" w:rsidRPr="00C96CF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6C17" w14:textId="77777777" w:rsidR="0008134B" w:rsidRDefault="0008134B" w:rsidP="00D47936">
      <w:pPr>
        <w:spacing w:after="0" w:line="240" w:lineRule="auto"/>
      </w:pPr>
      <w:r>
        <w:separator/>
      </w:r>
    </w:p>
  </w:endnote>
  <w:endnote w:type="continuationSeparator" w:id="0">
    <w:p w14:paraId="790298A0" w14:textId="77777777" w:rsidR="0008134B" w:rsidRDefault="0008134B" w:rsidP="00D47936">
      <w:pPr>
        <w:spacing w:after="0" w:line="240" w:lineRule="auto"/>
      </w:pPr>
      <w:r>
        <w:continuationSeparator/>
      </w:r>
    </w:p>
  </w:endnote>
  <w:endnote w:type="continuationNotice" w:id="1">
    <w:p w14:paraId="36EB47C8" w14:textId="77777777" w:rsidR="00ED4132" w:rsidRDefault="00ED4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69BD" w14:textId="77777777" w:rsidR="00D47936" w:rsidRDefault="00D47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AE77" w14:textId="77777777" w:rsidR="00D47936" w:rsidRDefault="00D47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CB70" w14:textId="77777777" w:rsidR="00D47936" w:rsidRDefault="00D47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3808" w14:textId="77777777" w:rsidR="0008134B" w:rsidRDefault="0008134B" w:rsidP="00D47936">
      <w:pPr>
        <w:spacing w:after="0" w:line="240" w:lineRule="auto"/>
      </w:pPr>
      <w:r>
        <w:separator/>
      </w:r>
    </w:p>
  </w:footnote>
  <w:footnote w:type="continuationSeparator" w:id="0">
    <w:p w14:paraId="5DB60331" w14:textId="77777777" w:rsidR="0008134B" w:rsidRDefault="0008134B" w:rsidP="00D47936">
      <w:pPr>
        <w:spacing w:after="0" w:line="240" w:lineRule="auto"/>
      </w:pPr>
      <w:r>
        <w:continuationSeparator/>
      </w:r>
    </w:p>
  </w:footnote>
  <w:footnote w:type="continuationNotice" w:id="1">
    <w:p w14:paraId="181CABFE" w14:textId="77777777" w:rsidR="00ED4132" w:rsidRDefault="00ED4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406D" w14:textId="77777777" w:rsidR="00D47936" w:rsidRDefault="00D479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458" w14:textId="37B966B9" w:rsidR="00D47936" w:rsidRDefault="00FD79D0">
    <w:pPr>
      <w:pStyle w:val="Koptekst"/>
    </w:pPr>
    <w:r>
      <w:rPr>
        <w:noProof/>
      </w:rPr>
      <w:drawing>
        <wp:anchor distT="0" distB="0" distL="114300" distR="114300" simplePos="0" relativeHeight="251658240" behindDoc="0" locked="0" layoutInCell="1" allowOverlap="1" wp14:anchorId="07A672B0" wp14:editId="178A77F2">
          <wp:simplePos x="0" y="0"/>
          <wp:positionH relativeFrom="column">
            <wp:posOffset>0</wp:posOffset>
          </wp:positionH>
          <wp:positionV relativeFrom="paragraph">
            <wp:posOffset>167640</wp:posOffset>
          </wp:positionV>
          <wp:extent cx="1257300" cy="999490"/>
          <wp:effectExtent l="0" t="0" r="0" b="0"/>
          <wp:wrapSquare wrapText="bothSides"/>
          <wp:docPr id="2" name="Afbeelding 2"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z logo groot (002).JPG"/>
                  <pic:cNvPicPr/>
                </pic:nvPicPr>
                <pic:blipFill>
                  <a:blip r:embed="rId1">
                    <a:extLst>
                      <a:ext uri="{28A0092B-C50C-407E-A947-70E740481C1C}">
                        <a14:useLocalDpi xmlns:a14="http://schemas.microsoft.com/office/drawing/2010/main" val="0"/>
                      </a:ext>
                    </a:extLst>
                  </a:blip>
                  <a:stretch>
                    <a:fillRect/>
                  </a:stretch>
                </pic:blipFill>
                <pic:spPr>
                  <a:xfrm>
                    <a:off x="0" y="0"/>
                    <a:ext cx="1257300" cy="999490"/>
                  </a:xfrm>
                  <a:prstGeom prst="rect">
                    <a:avLst/>
                  </a:prstGeom>
                </pic:spPr>
              </pic:pic>
            </a:graphicData>
          </a:graphic>
          <wp14:sizeRelH relativeFrom="page">
            <wp14:pctWidth>0</wp14:pctWidth>
          </wp14:sizeRelH>
          <wp14:sizeRelV relativeFrom="page">
            <wp14:pctHeight>0</wp14:pctHeight>
          </wp14:sizeRelV>
        </wp:anchor>
      </w:drawing>
    </w:r>
  </w:p>
  <w:p w14:paraId="5B477E7F" w14:textId="77777777" w:rsidR="00D47936" w:rsidRDefault="00D479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B113" w14:textId="77777777" w:rsidR="00D47936" w:rsidRDefault="00D479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5D1F"/>
    <w:multiLevelType w:val="hybridMultilevel"/>
    <w:tmpl w:val="201C3296"/>
    <w:lvl w:ilvl="0" w:tplc="335EF006">
      <w:start w:val="1"/>
      <w:numFmt w:val="bullet"/>
      <w:lvlText w:val=""/>
      <w:lvlJc w:val="left"/>
      <w:pPr>
        <w:ind w:left="720" w:hanging="360"/>
      </w:pPr>
      <w:rPr>
        <w:rFonts w:ascii="Symbol" w:hAnsi="Symbol" w:hint="default"/>
      </w:rPr>
    </w:lvl>
    <w:lvl w:ilvl="1" w:tplc="DAA44DBC">
      <w:start w:val="1"/>
      <w:numFmt w:val="bullet"/>
      <w:lvlText w:val="o"/>
      <w:lvlJc w:val="left"/>
      <w:pPr>
        <w:ind w:left="1440" w:hanging="360"/>
      </w:pPr>
      <w:rPr>
        <w:rFonts w:ascii="Courier New" w:hAnsi="Courier New" w:hint="default"/>
      </w:rPr>
    </w:lvl>
    <w:lvl w:ilvl="2" w:tplc="99388356">
      <w:start w:val="1"/>
      <w:numFmt w:val="bullet"/>
      <w:lvlText w:val=""/>
      <w:lvlJc w:val="left"/>
      <w:pPr>
        <w:ind w:left="2160" w:hanging="360"/>
      </w:pPr>
      <w:rPr>
        <w:rFonts w:ascii="Wingdings" w:hAnsi="Wingdings" w:hint="default"/>
      </w:rPr>
    </w:lvl>
    <w:lvl w:ilvl="3" w:tplc="1DA47C36">
      <w:start w:val="1"/>
      <w:numFmt w:val="bullet"/>
      <w:lvlText w:val=""/>
      <w:lvlJc w:val="left"/>
      <w:pPr>
        <w:ind w:left="2880" w:hanging="360"/>
      </w:pPr>
      <w:rPr>
        <w:rFonts w:ascii="Symbol" w:hAnsi="Symbol" w:hint="default"/>
      </w:rPr>
    </w:lvl>
    <w:lvl w:ilvl="4" w:tplc="B9EC1062">
      <w:start w:val="1"/>
      <w:numFmt w:val="bullet"/>
      <w:lvlText w:val="o"/>
      <w:lvlJc w:val="left"/>
      <w:pPr>
        <w:ind w:left="3600" w:hanging="360"/>
      </w:pPr>
      <w:rPr>
        <w:rFonts w:ascii="Courier New" w:hAnsi="Courier New" w:hint="default"/>
      </w:rPr>
    </w:lvl>
    <w:lvl w:ilvl="5" w:tplc="BD24AFFE">
      <w:start w:val="1"/>
      <w:numFmt w:val="bullet"/>
      <w:lvlText w:val=""/>
      <w:lvlJc w:val="left"/>
      <w:pPr>
        <w:ind w:left="4320" w:hanging="360"/>
      </w:pPr>
      <w:rPr>
        <w:rFonts w:ascii="Wingdings" w:hAnsi="Wingdings" w:hint="default"/>
      </w:rPr>
    </w:lvl>
    <w:lvl w:ilvl="6" w:tplc="15FA9222">
      <w:start w:val="1"/>
      <w:numFmt w:val="bullet"/>
      <w:lvlText w:val=""/>
      <w:lvlJc w:val="left"/>
      <w:pPr>
        <w:ind w:left="5040" w:hanging="360"/>
      </w:pPr>
      <w:rPr>
        <w:rFonts w:ascii="Symbol" w:hAnsi="Symbol" w:hint="default"/>
      </w:rPr>
    </w:lvl>
    <w:lvl w:ilvl="7" w:tplc="A7AC0A9A">
      <w:start w:val="1"/>
      <w:numFmt w:val="bullet"/>
      <w:lvlText w:val="o"/>
      <w:lvlJc w:val="left"/>
      <w:pPr>
        <w:ind w:left="5760" w:hanging="360"/>
      </w:pPr>
      <w:rPr>
        <w:rFonts w:ascii="Courier New" w:hAnsi="Courier New" w:hint="default"/>
      </w:rPr>
    </w:lvl>
    <w:lvl w:ilvl="8" w:tplc="EF564480">
      <w:start w:val="1"/>
      <w:numFmt w:val="bullet"/>
      <w:lvlText w:val=""/>
      <w:lvlJc w:val="left"/>
      <w:pPr>
        <w:ind w:left="6480" w:hanging="360"/>
      </w:pPr>
      <w:rPr>
        <w:rFonts w:ascii="Wingdings" w:hAnsi="Wingdings" w:hint="default"/>
      </w:rPr>
    </w:lvl>
  </w:abstractNum>
  <w:abstractNum w:abstractNumId="1" w15:restartNumberingAfterBreak="0">
    <w:nsid w:val="3CF3498E"/>
    <w:multiLevelType w:val="hybridMultilevel"/>
    <w:tmpl w:val="765E6D52"/>
    <w:lvl w:ilvl="0" w:tplc="60C86AE0">
      <w:start w:val="1"/>
      <w:numFmt w:val="bullet"/>
      <w:lvlText w:val="-"/>
      <w:lvlJc w:val="left"/>
      <w:pPr>
        <w:ind w:left="720" w:hanging="360"/>
      </w:pPr>
      <w:rPr>
        <w:rFonts w:ascii="Symbol" w:hAnsi="Symbol" w:hint="default"/>
      </w:rPr>
    </w:lvl>
    <w:lvl w:ilvl="1" w:tplc="90F236E6">
      <w:start w:val="1"/>
      <w:numFmt w:val="bullet"/>
      <w:lvlText w:val="o"/>
      <w:lvlJc w:val="left"/>
      <w:pPr>
        <w:ind w:left="1440" w:hanging="360"/>
      </w:pPr>
      <w:rPr>
        <w:rFonts w:ascii="Courier New" w:hAnsi="Courier New" w:hint="default"/>
      </w:rPr>
    </w:lvl>
    <w:lvl w:ilvl="2" w:tplc="72A6C684">
      <w:start w:val="1"/>
      <w:numFmt w:val="bullet"/>
      <w:lvlText w:val=""/>
      <w:lvlJc w:val="left"/>
      <w:pPr>
        <w:ind w:left="2160" w:hanging="360"/>
      </w:pPr>
      <w:rPr>
        <w:rFonts w:ascii="Wingdings" w:hAnsi="Wingdings" w:hint="default"/>
      </w:rPr>
    </w:lvl>
    <w:lvl w:ilvl="3" w:tplc="3FE8186C">
      <w:start w:val="1"/>
      <w:numFmt w:val="bullet"/>
      <w:lvlText w:val=""/>
      <w:lvlJc w:val="left"/>
      <w:pPr>
        <w:ind w:left="2880" w:hanging="360"/>
      </w:pPr>
      <w:rPr>
        <w:rFonts w:ascii="Symbol" w:hAnsi="Symbol" w:hint="default"/>
      </w:rPr>
    </w:lvl>
    <w:lvl w:ilvl="4" w:tplc="3E1873D6">
      <w:start w:val="1"/>
      <w:numFmt w:val="bullet"/>
      <w:lvlText w:val="o"/>
      <w:lvlJc w:val="left"/>
      <w:pPr>
        <w:ind w:left="3600" w:hanging="360"/>
      </w:pPr>
      <w:rPr>
        <w:rFonts w:ascii="Courier New" w:hAnsi="Courier New" w:hint="default"/>
      </w:rPr>
    </w:lvl>
    <w:lvl w:ilvl="5" w:tplc="4D808DB2">
      <w:start w:val="1"/>
      <w:numFmt w:val="bullet"/>
      <w:lvlText w:val=""/>
      <w:lvlJc w:val="left"/>
      <w:pPr>
        <w:ind w:left="4320" w:hanging="360"/>
      </w:pPr>
      <w:rPr>
        <w:rFonts w:ascii="Wingdings" w:hAnsi="Wingdings" w:hint="default"/>
      </w:rPr>
    </w:lvl>
    <w:lvl w:ilvl="6" w:tplc="59068EA2">
      <w:start w:val="1"/>
      <w:numFmt w:val="bullet"/>
      <w:lvlText w:val=""/>
      <w:lvlJc w:val="left"/>
      <w:pPr>
        <w:ind w:left="5040" w:hanging="360"/>
      </w:pPr>
      <w:rPr>
        <w:rFonts w:ascii="Symbol" w:hAnsi="Symbol" w:hint="default"/>
      </w:rPr>
    </w:lvl>
    <w:lvl w:ilvl="7" w:tplc="59C8B042">
      <w:start w:val="1"/>
      <w:numFmt w:val="bullet"/>
      <w:lvlText w:val="o"/>
      <w:lvlJc w:val="left"/>
      <w:pPr>
        <w:ind w:left="5760" w:hanging="360"/>
      </w:pPr>
      <w:rPr>
        <w:rFonts w:ascii="Courier New" w:hAnsi="Courier New" w:hint="default"/>
      </w:rPr>
    </w:lvl>
    <w:lvl w:ilvl="8" w:tplc="55E4694A">
      <w:start w:val="1"/>
      <w:numFmt w:val="bullet"/>
      <w:lvlText w:val=""/>
      <w:lvlJc w:val="left"/>
      <w:pPr>
        <w:ind w:left="6480" w:hanging="360"/>
      </w:pPr>
      <w:rPr>
        <w:rFonts w:ascii="Wingdings" w:hAnsi="Wingdings" w:hint="default"/>
      </w:rPr>
    </w:lvl>
  </w:abstractNum>
  <w:abstractNum w:abstractNumId="2" w15:restartNumberingAfterBreak="0">
    <w:nsid w:val="60477404"/>
    <w:multiLevelType w:val="hybridMultilevel"/>
    <w:tmpl w:val="2E06F616"/>
    <w:lvl w:ilvl="0" w:tplc="30A0D522">
      <w:start w:val="1"/>
      <w:numFmt w:val="bullet"/>
      <w:lvlText w:val=""/>
      <w:lvlJc w:val="left"/>
      <w:pPr>
        <w:ind w:left="720" w:hanging="360"/>
      </w:pPr>
      <w:rPr>
        <w:rFonts w:ascii="Symbol" w:hAnsi="Symbol" w:hint="default"/>
      </w:rPr>
    </w:lvl>
    <w:lvl w:ilvl="1" w:tplc="04DAA21E">
      <w:start w:val="1"/>
      <w:numFmt w:val="bullet"/>
      <w:lvlText w:val="o"/>
      <w:lvlJc w:val="left"/>
      <w:pPr>
        <w:ind w:left="1440" w:hanging="360"/>
      </w:pPr>
      <w:rPr>
        <w:rFonts w:ascii="Courier New" w:hAnsi="Courier New" w:hint="default"/>
      </w:rPr>
    </w:lvl>
    <w:lvl w:ilvl="2" w:tplc="FAC4FEF0">
      <w:start w:val="1"/>
      <w:numFmt w:val="bullet"/>
      <w:lvlText w:val=""/>
      <w:lvlJc w:val="left"/>
      <w:pPr>
        <w:ind w:left="2160" w:hanging="360"/>
      </w:pPr>
      <w:rPr>
        <w:rFonts w:ascii="Wingdings" w:hAnsi="Wingdings" w:hint="default"/>
      </w:rPr>
    </w:lvl>
    <w:lvl w:ilvl="3" w:tplc="C2DCE996">
      <w:start w:val="1"/>
      <w:numFmt w:val="bullet"/>
      <w:lvlText w:val=""/>
      <w:lvlJc w:val="left"/>
      <w:pPr>
        <w:ind w:left="2880" w:hanging="360"/>
      </w:pPr>
      <w:rPr>
        <w:rFonts w:ascii="Symbol" w:hAnsi="Symbol" w:hint="default"/>
      </w:rPr>
    </w:lvl>
    <w:lvl w:ilvl="4" w:tplc="E580FB14">
      <w:start w:val="1"/>
      <w:numFmt w:val="bullet"/>
      <w:lvlText w:val="o"/>
      <w:lvlJc w:val="left"/>
      <w:pPr>
        <w:ind w:left="3600" w:hanging="360"/>
      </w:pPr>
      <w:rPr>
        <w:rFonts w:ascii="Courier New" w:hAnsi="Courier New" w:hint="default"/>
      </w:rPr>
    </w:lvl>
    <w:lvl w:ilvl="5" w:tplc="E0C81D8A">
      <w:start w:val="1"/>
      <w:numFmt w:val="bullet"/>
      <w:lvlText w:val=""/>
      <w:lvlJc w:val="left"/>
      <w:pPr>
        <w:ind w:left="4320" w:hanging="360"/>
      </w:pPr>
      <w:rPr>
        <w:rFonts w:ascii="Wingdings" w:hAnsi="Wingdings" w:hint="default"/>
      </w:rPr>
    </w:lvl>
    <w:lvl w:ilvl="6" w:tplc="8DE613C2">
      <w:start w:val="1"/>
      <w:numFmt w:val="bullet"/>
      <w:lvlText w:val=""/>
      <w:lvlJc w:val="left"/>
      <w:pPr>
        <w:ind w:left="5040" w:hanging="360"/>
      </w:pPr>
      <w:rPr>
        <w:rFonts w:ascii="Symbol" w:hAnsi="Symbol" w:hint="default"/>
      </w:rPr>
    </w:lvl>
    <w:lvl w:ilvl="7" w:tplc="662E8F80">
      <w:start w:val="1"/>
      <w:numFmt w:val="bullet"/>
      <w:lvlText w:val="o"/>
      <w:lvlJc w:val="left"/>
      <w:pPr>
        <w:ind w:left="5760" w:hanging="360"/>
      </w:pPr>
      <w:rPr>
        <w:rFonts w:ascii="Courier New" w:hAnsi="Courier New" w:hint="default"/>
      </w:rPr>
    </w:lvl>
    <w:lvl w:ilvl="8" w:tplc="837230B2">
      <w:start w:val="1"/>
      <w:numFmt w:val="bullet"/>
      <w:lvlText w:val=""/>
      <w:lvlJc w:val="left"/>
      <w:pPr>
        <w:ind w:left="6480" w:hanging="360"/>
      </w:pPr>
      <w:rPr>
        <w:rFonts w:ascii="Wingdings" w:hAnsi="Wingdings" w:hint="default"/>
      </w:rPr>
    </w:lvl>
  </w:abstractNum>
  <w:abstractNum w:abstractNumId="3" w15:restartNumberingAfterBreak="0">
    <w:nsid w:val="7A38446F"/>
    <w:multiLevelType w:val="hybridMultilevel"/>
    <w:tmpl w:val="982E83E8"/>
    <w:lvl w:ilvl="0" w:tplc="D0026CEC">
      <w:start w:val="1"/>
      <w:numFmt w:val="bullet"/>
      <w:lvlText w:val="-"/>
      <w:lvlJc w:val="left"/>
      <w:pPr>
        <w:ind w:left="720" w:hanging="360"/>
      </w:pPr>
      <w:rPr>
        <w:rFonts w:ascii="Symbol" w:hAnsi="Symbol" w:hint="default"/>
      </w:rPr>
    </w:lvl>
    <w:lvl w:ilvl="1" w:tplc="3050FA94">
      <w:start w:val="1"/>
      <w:numFmt w:val="bullet"/>
      <w:lvlText w:val="o"/>
      <w:lvlJc w:val="left"/>
      <w:pPr>
        <w:ind w:left="1440" w:hanging="360"/>
      </w:pPr>
      <w:rPr>
        <w:rFonts w:ascii="Courier New" w:hAnsi="Courier New" w:hint="default"/>
      </w:rPr>
    </w:lvl>
    <w:lvl w:ilvl="2" w:tplc="9BEAD1FE">
      <w:start w:val="1"/>
      <w:numFmt w:val="bullet"/>
      <w:lvlText w:val=""/>
      <w:lvlJc w:val="left"/>
      <w:pPr>
        <w:ind w:left="2160" w:hanging="360"/>
      </w:pPr>
      <w:rPr>
        <w:rFonts w:ascii="Wingdings" w:hAnsi="Wingdings" w:hint="default"/>
      </w:rPr>
    </w:lvl>
    <w:lvl w:ilvl="3" w:tplc="85163490">
      <w:start w:val="1"/>
      <w:numFmt w:val="bullet"/>
      <w:lvlText w:val=""/>
      <w:lvlJc w:val="left"/>
      <w:pPr>
        <w:ind w:left="2880" w:hanging="360"/>
      </w:pPr>
      <w:rPr>
        <w:rFonts w:ascii="Symbol" w:hAnsi="Symbol" w:hint="default"/>
      </w:rPr>
    </w:lvl>
    <w:lvl w:ilvl="4" w:tplc="0396D558">
      <w:start w:val="1"/>
      <w:numFmt w:val="bullet"/>
      <w:lvlText w:val="o"/>
      <w:lvlJc w:val="left"/>
      <w:pPr>
        <w:ind w:left="3600" w:hanging="360"/>
      </w:pPr>
      <w:rPr>
        <w:rFonts w:ascii="Courier New" w:hAnsi="Courier New" w:hint="default"/>
      </w:rPr>
    </w:lvl>
    <w:lvl w:ilvl="5" w:tplc="1D92D32A">
      <w:start w:val="1"/>
      <w:numFmt w:val="bullet"/>
      <w:lvlText w:val=""/>
      <w:lvlJc w:val="left"/>
      <w:pPr>
        <w:ind w:left="4320" w:hanging="360"/>
      </w:pPr>
      <w:rPr>
        <w:rFonts w:ascii="Wingdings" w:hAnsi="Wingdings" w:hint="default"/>
      </w:rPr>
    </w:lvl>
    <w:lvl w:ilvl="6" w:tplc="AB8481B4">
      <w:start w:val="1"/>
      <w:numFmt w:val="bullet"/>
      <w:lvlText w:val=""/>
      <w:lvlJc w:val="left"/>
      <w:pPr>
        <w:ind w:left="5040" w:hanging="360"/>
      </w:pPr>
      <w:rPr>
        <w:rFonts w:ascii="Symbol" w:hAnsi="Symbol" w:hint="default"/>
      </w:rPr>
    </w:lvl>
    <w:lvl w:ilvl="7" w:tplc="39B408CA">
      <w:start w:val="1"/>
      <w:numFmt w:val="bullet"/>
      <w:lvlText w:val="o"/>
      <w:lvlJc w:val="left"/>
      <w:pPr>
        <w:ind w:left="5760" w:hanging="360"/>
      </w:pPr>
      <w:rPr>
        <w:rFonts w:ascii="Courier New" w:hAnsi="Courier New" w:hint="default"/>
      </w:rPr>
    </w:lvl>
    <w:lvl w:ilvl="8" w:tplc="86E0E60C">
      <w:start w:val="1"/>
      <w:numFmt w:val="bullet"/>
      <w:lvlText w:val=""/>
      <w:lvlJc w:val="left"/>
      <w:pPr>
        <w:ind w:left="6480" w:hanging="360"/>
      </w:pPr>
      <w:rPr>
        <w:rFonts w:ascii="Wingdings" w:hAnsi="Wingdings" w:hint="default"/>
      </w:rPr>
    </w:lvl>
  </w:abstractNum>
  <w:num w:numId="1" w16cid:durableId="948271961">
    <w:abstractNumId w:val="0"/>
  </w:num>
  <w:num w:numId="2" w16cid:durableId="1899172860">
    <w:abstractNumId w:val="1"/>
  </w:num>
  <w:num w:numId="3" w16cid:durableId="964310394">
    <w:abstractNumId w:val="3"/>
  </w:num>
  <w:num w:numId="4" w16cid:durableId="50498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EB0241"/>
    <w:rsid w:val="0008134B"/>
    <w:rsid w:val="003E68E5"/>
    <w:rsid w:val="004207F4"/>
    <w:rsid w:val="004A392F"/>
    <w:rsid w:val="00A93C91"/>
    <w:rsid w:val="00AA1AED"/>
    <w:rsid w:val="00C96CF2"/>
    <w:rsid w:val="00D47936"/>
    <w:rsid w:val="00E67EE3"/>
    <w:rsid w:val="00E850D9"/>
    <w:rsid w:val="00ED4132"/>
    <w:rsid w:val="00FD79D0"/>
    <w:rsid w:val="05518494"/>
    <w:rsid w:val="06151FAD"/>
    <w:rsid w:val="0700F51A"/>
    <w:rsid w:val="089CC57B"/>
    <w:rsid w:val="0BDFEF02"/>
    <w:rsid w:val="0F7FE528"/>
    <w:rsid w:val="1440B5BD"/>
    <w:rsid w:val="1F327E01"/>
    <w:rsid w:val="2254A0F6"/>
    <w:rsid w:val="28BB375A"/>
    <w:rsid w:val="2D75BD5A"/>
    <w:rsid w:val="2FA0AA8B"/>
    <w:rsid w:val="3043EDAE"/>
    <w:rsid w:val="3238BA9A"/>
    <w:rsid w:val="34252481"/>
    <w:rsid w:val="3A603A5B"/>
    <w:rsid w:val="477AD693"/>
    <w:rsid w:val="4DEB0241"/>
    <w:rsid w:val="584B4794"/>
    <w:rsid w:val="5C957005"/>
    <w:rsid w:val="6ACD8412"/>
    <w:rsid w:val="6CE2B383"/>
    <w:rsid w:val="6F62EEB2"/>
    <w:rsid w:val="752927E4"/>
    <w:rsid w:val="76850112"/>
    <w:rsid w:val="7A8E8A62"/>
    <w:rsid w:val="7C50C9DF"/>
    <w:rsid w:val="7DEC9A40"/>
    <w:rsid w:val="7E45E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0241"/>
  <w15:chartTrackingRefBased/>
  <w15:docId w15:val="{F46FA5ED-CB34-4483-8006-1A4C8A13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Onopgemaaktetabel1">
    <w:name w:val="Plain Table 1"/>
    <w:basedOn w:val="Standaardtabe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D4793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47936"/>
  </w:style>
  <w:style w:type="paragraph" w:styleId="Voettekst">
    <w:name w:val="footer"/>
    <w:basedOn w:val="Standaard"/>
    <w:link w:val="VoettekstChar"/>
    <w:uiPriority w:val="99"/>
    <w:unhideWhenUsed/>
    <w:rsid w:val="00D4793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47936"/>
  </w:style>
  <w:style w:type="paragraph" w:styleId="Titel">
    <w:name w:val="Title"/>
    <w:basedOn w:val="Standaard"/>
    <w:next w:val="Standaard"/>
    <w:link w:val="TitelChar"/>
    <w:uiPriority w:val="10"/>
    <w:qFormat/>
    <w:rsid w:val="00ED4132"/>
    <w:pPr>
      <w:spacing w:before="480" w:line="240" w:lineRule="auto"/>
    </w:pPr>
    <w:rPr>
      <w:rFonts w:asciiTheme="majorHAnsi" w:eastAsiaTheme="majorEastAsia" w:hAnsiTheme="majorHAnsi" w:cstheme="majorBidi"/>
      <w:caps/>
      <w:color w:val="4472C4" w:themeColor="accent1"/>
      <w:kern w:val="28"/>
      <w:sz w:val="48"/>
      <w:szCs w:val="48"/>
      <w:lang w:val="nl-NL" w:eastAsia="nl-NL"/>
    </w:rPr>
  </w:style>
  <w:style w:type="character" w:customStyle="1" w:styleId="TitelChar">
    <w:name w:val="Titel Char"/>
    <w:basedOn w:val="Standaardalinea-lettertype"/>
    <w:link w:val="Titel"/>
    <w:uiPriority w:val="10"/>
    <w:rsid w:val="00ED4132"/>
    <w:rPr>
      <w:rFonts w:asciiTheme="majorHAnsi" w:eastAsiaTheme="majorEastAsia" w:hAnsiTheme="majorHAnsi" w:cstheme="majorBidi"/>
      <w:caps/>
      <w:color w:val="4472C4" w:themeColor="accent1"/>
      <w:kern w:val="28"/>
      <w:sz w:val="48"/>
      <w:szCs w:val="48"/>
      <w:lang w:val="nl-NL" w:eastAsia="nl-NL"/>
    </w:rPr>
  </w:style>
  <w:style w:type="paragraph" w:customStyle="1" w:styleId="paragraph">
    <w:name w:val="paragraph"/>
    <w:basedOn w:val="Standaard"/>
    <w:rsid w:val="00ED413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ED4132"/>
  </w:style>
  <w:style w:type="character" w:customStyle="1" w:styleId="eop">
    <w:name w:val="eop"/>
    <w:basedOn w:val="Standaardalinea-lettertype"/>
    <w:rsid w:val="00ED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67a165-3280-4e55-8429-7cd8b4a2f26f">
      <Terms xmlns="http://schemas.microsoft.com/office/infopath/2007/PartnerControls"/>
    </lcf76f155ced4ddcb4097134ff3c332f>
    <TaxCatchAll xmlns="ed3b8988-18a0-451d-92a2-5bbff6af91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4C9A09C027F349BEBDEE742D80DA60" ma:contentTypeVersion="15" ma:contentTypeDescription="Create a new document." ma:contentTypeScope="" ma:versionID="aa69c1a1627f3d586d8d8d9bd78a13c0">
  <xsd:schema xmlns:xsd="http://www.w3.org/2001/XMLSchema" xmlns:xs="http://www.w3.org/2001/XMLSchema" xmlns:p="http://schemas.microsoft.com/office/2006/metadata/properties" xmlns:ns2="2e67a165-3280-4e55-8429-7cd8b4a2f26f" xmlns:ns3="ed3b8988-18a0-451d-92a2-5bbff6af91b9" targetNamespace="http://schemas.microsoft.com/office/2006/metadata/properties" ma:root="true" ma:fieldsID="e65efcb7175defc586f8f8d181ed6467" ns2:_="" ns3:_="">
    <xsd:import namespace="2e67a165-3280-4e55-8429-7cd8b4a2f26f"/>
    <xsd:import namespace="ed3b8988-18a0-451d-92a2-5bbff6af91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7a165-3280-4e55-8429-7cd8b4a2f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8a05c-942d-44ac-97c2-a72e3abf27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b8988-18a0-451d-92a2-5bbff6af91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858ee2a-94a4-4bd4-9dbc-2d43c457051b}" ma:internalName="TaxCatchAll" ma:showField="CatchAllData" ma:web="ed3b8988-18a0-451d-92a2-5bbff6af9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B41BD-675E-4A18-A367-95EF0DE5924F}">
  <ds:schemaRefs>
    <ds:schemaRef ds:uri="http://schemas.microsoft.com/sharepoint/v3/contenttype/forms"/>
  </ds:schemaRefs>
</ds:datastoreItem>
</file>

<file path=customXml/itemProps2.xml><?xml version="1.0" encoding="utf-8"?>
<ds:datastoreItem xmlns:ds="http://schemas.openxmlformats.org/officeDocument/2006/customXml" ds:itemID="{E51FE2B0-558F-46BB-AF5F-CE07CDEAF89C}">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2e67a165-3280-4e55-8429-7cd8b4a2f26f"/>
    <ds:schemaRef ds:uri="http://schemas.microsoft.com/office/infopath/2007/PartnerControls"/>
    <ds:schemaRef ds:uri="ed3b8988-18a0-451d-92a2-5bbff6af91b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A2E419E-8E12-420B-9CED-9898CEE5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7a165-3280-4e55-8429-7cd8b4a2f26f"/>
    <ds:schemaRef ds:uri="ed3b8988-18a0-451d-92a2-5bbff6af9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 BBZ</dc:creator>
  <cp:keywords/>
  <dc:description/>
  <cp:lastModifiedBy>Brenda van den Broeke</cp:lastModifiedBy>
  <cp:revision>2</cp:revision>
  <dcterms:created xsi:type="dcterms:W3CDTF">2023-09-01T11:22:00Z</dcterms:created>
  <dcterms:modified xsi:type="dcterms:W3CDTF">2023-09-01T11:22:00Z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0x010100254C9A09C027F349BEBDEE742D80DA60</vt:lpwstr>
  </property>
  <property fmtid="{D5CDD505-2E9C-101B-9397-08002B2CF9AE}" pid="3" name="MediaServiceImageTags">
    <vt:lpwstr/>
  </property>
</Properties>
</file>